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B181" w14:textId="77777777" w:rsidR="00686A3D" w:rsidRPr="008936F2" w:rsidRDefault="00686A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36F2">
        <w:rPr>
          <w:rFonts w:ascii="Times New Roman" w:hAnsi="Times New Roman" w:cs="Times New Roman"/>
          <w:b/>
          <w:bCs/>
          <w:sz w:val="28"/>
          <w:szCs w:val="28"/>
        </w:rPr>
        <w:t xml:space="preserve">Polecana bibliografia: </w:t>
      </w:r>
    </w:p>
    <w:p w14:paraId="16147E26" w14:textId="407668D8" w:rsidR="00686A3D" w:rsidRPr="008936F2" w:rsidRDefault="00686A3D" w:rsidP="008936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6F2">
        <w:rPr>
          <w:rFonts w:ascii="Times New Roman" w:hAnsi="Times New Roman" w:cs="Times New Roman"/>
          <w:sz w:val="28"/>
          <w:szCs w:val="28"/>
        </w:rPr>
        <w:t>Franciszek</w:t>
      </w:r>
      <w:r w:rsidRPr="008936F2">
        <w:rPr>
          <w:rFonts w:ascii="Times New Roman" w:hAnsi="Times New Roman" w:cs="Times New Roman"/>
          <w:sz w:val="28"/>
          <w:szCs w:val="28"/>
        </w:rPr>
        <w:t xml:space="preserve"> </w:t>
      </w:r>
      <w:r w:rsidRPr="008936F2">
        <w:rPr>
          <w:rFonts w:ascii="Times New Roman" w:hAnsi="Times New Roman" w:cs="Times New Roman"/>
          <w:sz w:val="28"/>
          <w:szCs w:val="28"/>
        </w:rPr>
        <w:t>Bujak</w:t>
      </w:r>
      <w:r w:rsidRPr="008936F2">
        <w:rPr>
          <w:rFonts w:ascii="Times New Roman" w:hAnsi="Times New Roman" w:cs="Times New Roman"/>
          <w:sz w:val="28"/>
          <w:szCs w:val="28"/>
        </w:rPr>
        <w:t xml:space="preserve"> „</w:t>
      </w:r>
      <w:r w:rsidRPr="008936F2">
        <w:rPr>
          <w:rFonts w:ascii="Times New Roman" w:hAnsi="Times New Roman" w:cs="Times New Roman"/>
          <w:sz w:val="28"/>
          <w:szCs w:val="28"/>
        </w:rPr>
        <w:t>O Wincentym Witosie</w:t>
      </w:r>
      <w:r w:rsidRPr="008936F2">
        <w:rPr>
          <w:rFonts w:ascii="Times New Roman" w:hAnsi="Times New Roman" w:cs="Times New Roman"/>
          <w:sz w:val="28"/>
          <w:szCs w:val="28"/>
        </w:rPr>
        <w:t>”</w:t>
      </w:r>
      <w:r w:rsidRPr="008936F2">
        <w:rPr>
          <w:rFonts w:ascii="Times New Roman" w:hAnsi="Times New Roman" w:cs="Times New Roman"/>
          <w:sz w:val="28"/>
          <w:szCs w:val="28"/>
        </w:rPr>
        <w:t>, Warszawa 1983 r.</w:t>
      </w:r>
    </w:p>
    <w:p w14:paraId="24A4DD8C" w14:textId="54D31B0D" w:rsidR="00686A3D" w:rsidRPr="008936F2" w:rsidRDefault="00686A3D" w:rsidP="008936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6F2">
        <w:rPr>
          <w:rFonts w:ascii="Times New Roman" w:hAnsi="Times New Roman" w:cs="Times New Roman"/>
          <w:sz w:val="28"/>
          <w:szCs w:val="28"/>
        </w:rPr>
        <w:t xml:space="preserve">Jan </w:t>
      </w:r>
      <w:proofErr w:type="spellStart"/>
      <w:r w:rsidRPr="008936F2">
        <w:rPr>
          <w:rFonts w:ascii="Times New Roman" w:hAnsi="Times New Roman" w:cs="Times New Roman"/>
          <w:sz w:val="28"/>
          <w:szCs w:val="28"/>
        </w:rPr>
        <w:t>Sałkowski</w:t>
      </w:r>
      <w:proofErr w:type="spellEnd"/>
      <w:r w:rsidRPr="008936F2">
        <w:rPr>
          <w:rFonts w:ascii="Times New Roman" w:hAnsi="Times New Roman" w:cs="Times New Roman"/>
          <w:sz w:val="28"/>
          <w:szCs w:val="28"/>
        </w:rPr>
        <w:t xml:space="preserve"> </w:t>
      </w:r>
      <w:r w:rsidRPr="008936F2">
        <w:rPr>
          <w:rFonts w:ascii="Times New Roman" w:hAnsi="Times New Roman" w:cs="Times New Roman"/>
          <w:sz w:val="28"/>
          <w:szCs w:val="28"/>
        </w:rPr>
        <w:t>„</w:t>
      </w:r>
      <w:r w:rsidRPr="008936F2">
        <w:rPr>
          <w:rFonts w:ascii="Times New Roman" w:hAnsi="Times New Roman" w:cs="Times New Roman"/>
          <w:sz w:val="28"/>
          <w:szCs w:val="28"/>
        </w:rPr>
        <w:t>Wincenty Witos</w:t>
      </w:r>
      <w:r w:rsidRPr="008936F2">
        <w:rPr>
          <w:rFonts w:ascii="Times New Roman" w:hAnsi="Times New Roman" w:cs="Times New Roman"/>
          <w:sz w:val="28"/>
          <w:szCs w:val="28"/>
        </w:rPr>
        <w:t>”</w:t>
      </w:r>
      <w:r w:rsidRPr="008936F2">
        <w:rPr>
          <w:rFonts w:ascii="Times New Roman" w:hAnsi="Times New Roman" w:cs="Times New Roman"/>
          <w:sz w:val="28"/>
          <w:szCs w:val="28"/>
        </w:rPr>
        <w:t xml:space="preserve">, Warszawa 1998 r. </w:t>
      </w:r>
    </w:p>
    <w:p w14:paraId="572BBFBF" w14:textId="25B86860" w:rsidR="00686A3D" w:rsidRPr="008936F2" w:rsidRDefault="00686A3D" w:rsidP="008936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6F2">
        <w:rPr>
          <w:rFonts w:ascii="Times New Roman" w:hAnsi="Times New Roman" w:cs="Times New Roman"/>
          <w:sz w:val="28"/>
          <w:szCs w:val="28"/>
        </w:rPr>
        <w:t>Czesław</w:t>
      </w:r>
      <w:r w:rsidRPr="008936F2">
        <w:rPr>
          <w:rFonts w:ascii="Times New Roman" w:hAnsi="Times New Roman" w:cs="Times New Roman"/>
          <w:sz w:val="28"/>
          <w:szCs w:val="28"/>
        </w:rPr>
        <w:t xml:space="preserve"> </w:t>
      </w:r>
      <w:r w:rsidRPr="008936F2">
        <w:rPr>
          <w:rFonts w:ascii="Times New Roman" w:hAnsi="Times New Roman" w:cs="Times New Roman"/>
          <w:sz w:val="28"/>
          <w:szCs w:val="28"/>
        </w:rPr>
        <w:t>Wycech</w:t>
      </w:r>
      <w:r w:rsidRPr="008936F2">
        <w:rPr>
          <w:rFonts w:ascii="Times New Roman" w:hAnsi="Times New Roman" w:cs="Times New Roman"/>
          <w:sz w:val="28"/>
          <w:szCs w:val="28"/>
        </w:rPr>
        <w:t xml:space="preserve"> „</w:t>
      </w:r>
      <w:r w:rsidRPr="008936F2">
        <w:rPr>
          <w:rFonts w:ascii="Times New Roman" w:hAnsi="Times New Roman" w:cs="Times New Roman"/>
          <w:sz w:val="28"/>
          <w:szCs w:val="28"/>
        </w:rPr>
        <w:t>Wincenty Witos w świetle własnej twórczości</w:t>
      </w:r>
      <w:r w:rsidR="00893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6F2">
        <w:rPr>
          <w:rFonts w:ascii="Times New Roman" w:hAnsi="Times New Roman" w:cs="Times New Roman"/>
          <w:sz w:val="28"/>
          <w:szCs w:val="28"/>
        </w:rPr>
        <w:t>pisarskiej</w:t>
      </w:r>
      <w:proofErr w:type="gramStart"/>
      <w:r w:rsidRPr="008936F2">
        <w:rPr>
          <w:rFonts w:ascii="Times New Roman" w:hAnsi="Times New Roman" w:cs="Times New Roman"/>
          <w:sz w:val="28"/>
          <w:szCs w:val="28"/>
        </w:rPr>
        <w:t>”</w:t>
      </w:r>
      <w:r w:rsidRPr="008936F2">
        <w:rPr>
          <w:rFonts w:ascii="Times New Roman" w:hAnsi="Times New Roman" w:cs="Times New Roman"/>
          <w:sz w:val="28"/>
          <w:szCs w:val="28"/>
        </w:rPr>
        <w:t>,Warszawa</w:t>
      </w:r>
      <w:proofErr w:type="spellEnd"/>
      <w:proofErr w:type="gramEnd"/>
      <w:r w:rsidRPr="008936F2">
        <w:rPr>
          <w:rFonts w:ascii="Times New Roman" w:hAnsi="Times New Roman" w:cs="Times New Roman"/>
          <w:sz w:val="28"/>
          <w:szCs w:val="28"/>
        </w:rPr>
        <w:t xml:space="preserve"> 1983 r.</w:t>
      </w:r>
    </w:p>
    <w:p w14:paraId="4E5240FC" w14:textId="2F23B418" w:rsidR="00686A3D" w:rsidRPr="008936F2" w:rsidRDefault="00686A3D" w:rsidP="008936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6F2">
        <w:rPr>
          <w:rFonts w:ascii="Times New Roman" w:hAnsi="Times New Roman" w:cs="Times New Roman"/>
          <w:sz w:val="28"/>
          <w:szCs w:val="28"/>
        </w:rPr>
        <w:t>Andrzej Zakrzewski</w:t>
      </w:r>
      <w:r w:rsidRPr="008936F2">
        <w:rPr>
          <w:rFonts w:ascii="Times New Roman" w:hAnsi="Times New Roman" w:cs="Times New Roman"/>
          <w:sz w:val="28"/>
          <w:szCs w:val="28"/>
        </w:rPr>
        <w:t xml:space="preserve"> „</w:t>
      </w:r>
      <w:r w:rsidRPr="008936F2">
        <w:rPr>
          <w:rFonts w:ascii="Times New Roman" w:hAnsi="Times New Roman" w:cs="Times New Roman"/>
          <w:sz w:val="28"/>
          <w:szCs w:val="28"/>
        </w:rPr>
        <w:t>Wincenty Witos: chłopski polityk i mąż stanu</w:t>
      </w:r>
      <w:r w:rsidRPr="008936F2">
        <w:rPr>
          <w:rFonts w:ascii="Times New Roman" w:hAnsi="Times New Roman" w:cs="Times New Roman"/>
          <w:sz w:val="28"/>
          <w:szCs w:val="28"/>
        </w:rPr>
        <w:t>”</w:t>
      </w:r>
      <w:r w:rsidRPr="008936F2">
        <w:rPr>
          <w:rFonts w:ascii="Times New Roman" w:hAnsi="Times New Roman" w:cs="Times New Roman"/>
          <w:sz w:val="28"/>
          <w:szCs w:val="28"/>
        </w:rPr>
        <w:t>, Warszaw</w:t>
      </w:r>
      <w:r w:rsidRPr="008936F2">
        <w:rPr>
          <w:rFonts w:ascii="Times New Roman" w:hAnsi="Times New Roman" w:cs="Times New Roman"/>
          <w:sz w:val="28"/>
          <w:szCs w:val="28"/>
        </w:rPr>
        <w:t xml:space="preserve">a </w:t>
      </w:r>
      <w:r w:rsidRPr="008936F2">
        <w:rPr>
          <w:rFonts w:ascii="Times New Roman" w:hAnsi="Times New Roman" w:cs="Times New Roman"/>
          <w:sz w:val="28"/>
          <w:szCs w:val="28"/>
        </w:rPr>
        <w:t>1977</w:t>
      </w:r>
      <w:r w:rsidRPr="008936F2">
        <w:rPr>
          <w:rFonts w:ascii="Times New Roman" w:hAnsi="Times New Roman" w:cs="Times New Roman"/>
          <w:sz w:val="28"/>
          <w:szCs w:val="28"/>
        </w:rPr>
        <w:t>/</w:t>
      </w:r>
      <w:r w:rsidRPr="008936F2">
        <w:rPr>
          <w:rFonts w:ascii="Times New Roman" w:hAnsi="Times New Roman" w:cs="Times New Roman"/>
          <w:sz w:val="28"/>
          <w:szCs w:val="28"/>
        </w:rPr>
        <w:t>1985 r.</w:t>
      </w:r>
    </w:p>
    <w:p w14:paraId="1E55A992" w14:textId="15B72C1B" w:rsidR="00686A3D" w:rsidRPr="008936F2" w:rsidRDefault="00686A3D" w:rsidP="008936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6F2">
        <w:rPr>
          <w:rFonts w:ascii="Times New Roman" w:hAnsi="Times New Roman" w:cs="Times New Roman"/>
          <w:sz w:val="28"/>
          <w:szCs w:val="28"/>
        </w:rPr>
        <w:t>Andrzej Zakrzewski</w:t>
      </w:r>
      <w:r w:rsidRPr="008936F2">
        <w:rPr>
          <w:rFonts w:ascii="Times New Roman" w:hAnsi="Times New Roman" w:cs="Times New Roman"/>
          <w:sz w:val="28"/>
          <w:szCs w:val="28"/>
        </w:rPr>
        <w:t xml:space="preserve"> „Wójt z Wierzchosławic” Warszawa 1984</w:t>
      </w:r>
      <w:r w:rsidR="008936F2">
        <w:rPr>
          <w:rFonts w:ascii="Times New Roman" w:hAnsi="Times New Roman" w:cs="Times New Roman"/>
          <w:sz w:val="28"/>
          <w:szCs w:val="28"/>
        </w:rPr>
        <w:t xml:space="preserve"> </w:t>
      </w:r>
      <w:r w:rsidRPr="008936F2">
        <w:rPr>
          <w:rFonts w:ascii="Times New Roman" w:hAnsi="Times New Roman" w:cs="Times New Roman"/>
          <w:sz w:val="28"/>
          <w:szCs w:val="28"/>
        </w:rPr>
        <w:t>r.</w:t>
      </w:r>
    </w:p>
    <w:p w14:paraId="622CFE89" w14:textId="4CF539BD" w:rsidR="00686A3D" w:rsidRPr="008936F2" w:rsidRDefault="00686A3D" w:rsidP="008936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6F2">
        <w:rPr>
          <w:rFonts w:ascii="Times New Roman" w:hAnsi="Times New Roman" w:cs="Times New Roman"/>
          <w:sz w:val="28"/>
          <w:szCs w:val="28"/>
        </w:rPr>
        <w:t>Tomasz Bereza, Marcin Bukała, Michał Kalisz „Wincenty Witos 1874- 1945”,</w:t>
      </w:r>
      <w:r w:rsidR="008936F2">
        <w:rPr>
          <w:rFonts w:ascii="Times New Roman" w:hAnsi="Times New Roman" w:cs="Times New Roman"/>
          <w:sz w:val="28"/>
          <w:szCs w:val="28"/>
        </w:rPr>
        <w:t xml:space="preserve"> </w:t>
      </w:r>
      <w:r w:rsidRPr="008936F2">
        <w:rPr>
          <w:rFonts w:ascii="Times New Roman" w:hAnsi="Times New Roman" w:cs="Times New Roman"/>
          <w:sz w:val="28"/>
          <w:szCs w:val="28"/>
        </w:rPr>
        <w:t>Warszawa – Rzeszów 2022</w:t>
      </w:r>
      <w:r w:rsidR="008936F2">
        <w:rPr>
          <w:rFonts w:ascii="Times New Roman" w:hAnsi="Times New Roman" w:cs="Times New Roman"/>
          <w:sz w:val="28"/>
          <w:szCs w:val="28"/>
        </w:rPr>
        <w:t xml:space="preserve"> </w:t>
      </w:r>
      <w:r w:rsidRPr="008936F2">
        <w:rPr>
          <w:rFonts w:ascii="Times New Roman" w:hAnsi="Times New Roman" w:cs="Times New Roman"/>
          <w:sz w:val="28"/>
          <w:szCs w:val="28"/>
        </w:rPr>
        <w:t>r.</w:t>
      </w:r>
    </w:p>
    <w:p w14:paraId="6F6D7F6A" w14:textId="77777777" w:rsidR="00686A3D" w:rsidRPr="008936F2" w:rsidRDefault="00686A3D">
      <w:pPr>
        <w:rPr>
          <w:rFonts w:ascii="Times New Roman" w:hAnsi="Times New Roman" w:cs="Times New Roman"/>
          <w:sz w:val="28"/>
          <w:szCs w:val="28"/>
        </w:rPr>
      </w:pPr>
    </w:p>
    <w:p w14:paraId="1380F800" w14:textId="77777777" w:rsidR="00686A3D" w:rsidRPr="008936F2" w:rsidRDefault="00686A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36F2">
        <w:rPr>
          <w:rFonts w:ascii="Times New Roman" w:hAnsi="Times New Roman" w:cs="Times New Roman"/>
          <w:b/>
          <w:bCs/>
          <w:sz w:val="28"/>
          <w:szCs w:val="28"/>
        </w:rPr>
        <w:t>Strony www:</w:t>
      </w:r>
    </w:p>
    <w:p w14:paraId="342B7598" w14:textId="4BF5A556" w:rsidR="00686A3D" w:rsidRPr="008936F2" w:rsidRDefault="00686A3D" w:rsidP="008936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36F2">
        <w:rPr>
          <w:rFonts w:ascii="Times New Roman" w:hAnsi="Times New Roman" w:cs="Times New Roman"/>
          <w:sz w:val="28"/>
          <w:szCs w:val="28"/>
        </w:rPr>
        <w:t xml:space="preserve">http://dzieje.pl/aktualnosci/wincenty-witos-1874-1945 tpmw.pl </w:t>
      </w:r>
    </w:p>
    <w:p w14:paraId="538921E1" w14:textId="0836C8B1" w:rsidR="00686A3D" w:rsidRDefault="00686A3D" w:rsidP="008936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36F2">
        <w:rPr>
          <w:rFonts w:ascii="Times New Roman" w:hAnsi="Times New Roman" w:cs="Times New Roman"/>
          <w:sz w:val="28"/>
          <w:szCs w:val="28"/>
        </w:rPr>
        <w:t>wikipedia.org/</w:t>
      </w:r>
      <w:proofErr w:type="spellStart"/>
      <w:r w:rsidRPr="008936F2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8936F2">
        <w:rPr>
          <w:rFonts w:ascii="Times New Roman" w:hAnsi="Times New Roman" w:cs="Times New Roman"/>
          <w:sz w:val="28"/>
          <w:szCs w:val="28"/>
        </w:rPr>
        <w:t>/Wincenty</w:t>
      </w:r>
      <w:r w:rsidR="008936F2">
        <w:rPr>
          <w:rFonts w:ascii="Times New Roman" w:hAnsi="Times New Roman" w:cs="Times New Roman"/>
          <w:sz w:val="28"/>
          <w:szCs w:val="28"/>
        </w:rPr>
        <w:t xml:space="preserve"> </w:t>
      </w:r>
      <w:r w:rsidRPr="008936F2">
        <w:rPr>
          <w:rFonts w:ascii="Times New Roman" w:hAnsi="Times New Roman" w:cs="Times New Roman"/>
          <w:sz w:val="28"/>
          <w:szCs w:val="28"/>
        </w:rPr>
        <w:t>Witos</w:t>
      </w:r>
    </w:p>
    <w:p w14:paraId="342A07B0" w14:textId="442E7527" w:rsidR="008936F2" w:rsidRDefault="008936F2" w:rsidP="008936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F317B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https://www.youtube.com/watch?v=wctf8g99lcw</w:t>
        </w:r>
      </w:hyperlink>
    </w:p>
    <w:p w14:paraId="09E24705" w14:textId="59F8C0AA" w:rsidR="008936F2" w:rsidRDefault="008936F2" w:rsidP="008936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F317B">
          <w:rPr>
            <w:rStyle w:val="Hipercze"/>
            <w:rFonts w:ascii="Times New Roman" w:hAnsi="Times New Roman" w:cs="Times New Roman"/>
            <w:sz w:val="28"/>
            <w:szCs w:val="28"/>
          </w:rPr>
          <w:t>https://ipn.gov.pl/pl/historia-z-ipn/214240,Wincenty-Witos-jeden-z-glownych-budowniczych-II-Rzeczypospolitej.html</w:t>
        </w:r>
      </w:hyperlink>
    </w:p>
    <w:p w14:paraId="0E978A9D" w14:textId="77777777" w:rsidR="008936F2" w:rsidRPr="008936F2" w:rsidRDefault="008936F2" w:rsidP="008936F2">
      <w:pPr>
        <w:pStyle w:val="Akapitzlist"/>
        <w:ind w:left="792"/>
        <w:rPr>
          <w:rFonts w:ascii="Times New Roman" w:hAnsi="Times New Roman" w:cs="Times New Roman"/>
          <w:sz w:val="28"/>
          <w:szCs w:val="28"/>
        </w:rPr>
      </w:pPr>
    </w:p>
    <w:sectPr w:rsidR="008936F2" w:rsidRPr="00893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D1"/>
    <w:multiLevelType w:val="hybridMultilevel"/>
    <w:tmpl w:val="62FAA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16D86"/>
    <w:multiLevelType w:val="hybridMultilevel"/>
    <w:tmpl w:val="E4A2BAA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6243552">
    <w:abstractNumId w:val="0"/>
  </w:num>
  <w:num w:numId="2" w16cid:durableId="106020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3D"/>
    <w:rsid w:val="003A214D"/>
    <w:rsid w:val="00686A3D"/>
    <w:rsid w:val="008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6ACC"/>
  <w15:chartTrackingRefBased/>
  <w15:docId w15:val="{1C2BE821-394E-4309-A1BF-D07D5C81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A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A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A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A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A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A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A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A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A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A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A3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936F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n.gov.pl/pl/historia-z-ipn/214240,Wincenty-Witos-jeden-z-glownych-budowniczych-II-Rzeczypospolitej.html" TargetMode="External"/><Relationship Id="rId5" Type="http://schemas.openxmlformats.org/officeDocument/2006/relationships/hyperlink" Target="https://www.youtube.com/watch?v=wctf8g99l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795</Characters>
  <Application>Microsoft Office Word</Application>
  <DocSecurity>0</DocSecurity>
  <Lines>21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Kacik</dc:creator>
  <cp:keywords/>
  <dc:description/>
  <cp:lastModifiedBy>Maciek Kacik</cp:lastModifiedBy>
  <cp:revision>1</cp:revision>
  <dcterms:created xsi:type="dcterms:W3CDTF">2026-03-31T18:02:00Z</dcterms:created>
  <dcterms:modified xsi:type="dcterms:W3CDTF">2026-03-31T18:22:00Z</dcterms:modified>
</cp:coreProperties>
</file>